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32" w:rsidRPr="00B8742D" w:rsidRDefault="00FF6D32" w:rsidP="00FF6D32">
      <w:pPr>
        <w:rPr>
          <w:rFonts w:ascii="Times New Roman" w:hAnsi="Times New Roman" w:cs="Times New Roman"/>
        </w:rPr>
      </w:pPr>
    </w:p>
    <w:tbl>
      <w:tblPr>
        <w:tblW w:w="10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9"/>
        <w:gridCol w:w="4052"/>
        <w:gridCol w:w="1760"/>
      </w:tblGrid>
      <w:tr w:rsidR="00D204BC" w:rsidTr="00FF6D32">
        <w:trPr>
          <w:trHeight w:val="147"/>
          <w:jc w:val="center"/>
        </w:trPr>
        <w:tc>
          <w:tcPr>
            <w:tcW w:w="5079" w:type="dxa"/>
            <w:tcBorders>
              <w:bottom w:val="nil"/>
            </w:tcBorders>
          </w:tcPr>
          <w:p w:rsidR="00FF6D32" w:rsidRPr="00B8742D" w:rsidRDefault="00A608FA" w:rsidP="0075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8742D">
              <w:rPr>
                <w:rFonts w:ascii="Times New Roman" w:eastAsia="Calibri" w:hAnsi="Times New Roman" w:cs="Times New Roman"/>
                <w:b/>
              </w:rPr>
              <w:t>MARKA    :</w:t>
            </w:r>
            <w:r w:rsidR="001B4076">
              <w:rPr>
                <w:rFonts w:ascii="Times New Roman" w:eastAsia="Calibri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812" w:type="dxa"/>
            <w:gridSpan w:val="2"/>
            <w:tcBorders>
              <w:bottom w:val="nil"/>
            </w:tcBorders>
          </w:tcPr>
          <w:p w:rsidR="00FF6D32" w:rsidRPr="00B8742D" w:rsidRDefault="00A608FA" w:rsidP="0075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8742D">
              <w:rPr>
                <w:rFonts w:ascii="Times New Roman" w:eastAsia="Calibri" w:hAnsi="Times New Roman" w:cs="Times New Roman"/>
                <w:b/>
              </w:rPr>
              <w:t>ŞASİ NO:</w:t>
            </w:r>
            <w:r w:rsidR="001B40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204BC" w:rsidTr="00FF6D32">
        <w:trPr>
          <w:trHeight w:val="222"/>
          <w:jc w:val="center"/>
        </w:trPr>
        <w:tc>
          <w:tcPr>
            <w:tcW w:w="5079" w:type="dxa"/>
            <w:tcBorders>
              <w:bottom w:val="nil"/>
            </w:tcBorders>
          </w:tcPr>
          <w:p w:rsidR="00FF6D32" w:rsidRPr="00B8742D" w:rsidRDefault="00A608FA" w:rsidP="0075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8742D">
              <w:rPr>
                <w:rFonts w:ascii="Times New Roman" w:eastAsia="Calibri" w:hAnsi="Times New Roman" w:cs="Times New Roman"/>
                <w:b/>
              </w:rPr>
              <w:t>ARAÇ TİPİ     :</w:t>
            </w:r>
            <w:r w:rsidR="001B40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bottom w:val="nil"/>
            </w:tcBorders>
          </w:tcPr>
          <w:p w:rsidR="00FF6D32" w:rsidRPr="00B8742D" w:rsidRDefault="00A608FA" w:rsidP="0075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8742D">
              <w:rPr>
                <w:rFonts w:ascii="Times New Roman" w:eastAsia="Calibri" w:hAnsi="Times New Roman" w:cs="Times New Roman"/>
                <w:b/>
              </w:rPr>
              <w:t xml:space="preserve">ARAÇ KATEGORİSİ: </w:t>
            </w:r>
          </w:p>
        </w:tc>
      </w:tr>
      <w:tr w:rsidR="00D204BC" w:rsidTr="00FF6D32">
        <w:trPr>
          <w:trHeight w:val="142"/>
          <w:jc w:val="center"/>
        </w:trPr>
        <w:tc>
          <w:tcPr>
            <w:tcW w:w="10891" w:type="dxa"/>
            <w:gridSpan w:val="3"/>
            <w:tcBorders>
              <w:bottom w:val="nil"/>
            </w:tcBorders>
          </w:tcPr>
          <w:p w:rsidR="00FF6D32" w:rsidRPr="00B8742D" w:rsidRDefault="00A608FA" w:rsidP="00FF6D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eastAsia="Calibri" w:hAnsi="Times New Roman" w:cs="Times New Roman"/>
                <w:b/>
              </w:rPr>
              <w:t xml:space="preserve">ADR SINIFI (İlgisiz olanın üstünü çiziniz):   FL  -  </w:t>
            </w:r>
            <w:r w:rsidRPr="001552C5">
              <w:rPr>
                <w:rFonts w:ascii="Times New Roman" w:eastAsia="Calibri" w:hAnsi="Times New Roman" w:cs="Times New Roman"/>
                <w:b/>
                <w:strike/>
              </w:rPr>
              <w:t>AT</w:t>
            </w:r>
            <w:r w:rsidRPr="00B8742D">
              <w:rPr>
                <w:rFonts w:ascii="Times New Roman" w:eastAsia="Calibri" w:hAnsi="Times New Roman" w:cs="Times New Roman"/>
                <w:b/>
              </w:rPr>
              <w:t xml:space="preserve">   - </w:t>
            </w:r>
            <w:r w:rsidRPr="007A6A93">
              <w:rPr>
                <w:rFonts w:ascii="Times New Roman" w:eastAsia="Calibri" w:hAnsi="Times New Roman" w:cs="Times New Roman"/>
                <w:b/>
                <w:strike/>
              </w:rPr>
              <w:t>OX</w:t>
            </w:r>
            <w:r w:rsidRPr="00B8742D">
              <w:rPr>
                <w:rFonts w:ascii="Times New Roman" w:eastAsia="Calibri" w:hAnsi="Times New Roman" w:cs="Times New Roman"/>
                <w:b/>
              </w:rPr>
              <w:t xml:space="preserve">   -  </w:t>
            </w:r>
            <w:r w:rsidRPr="007A6A93">
              <w:rPr>
                <w:rFonts w:ascii="Times New Roman" w:eastAsia="Calibri" w:hAnsi="Times New Roman" w:cs="Times New Roman"/>
                <w:b/>
                <w:strike/>
              </w:rPr>
              <w:t>EX/II</w:t>
            </w:r>
            <w:r w:rsidRPr="00B8742D">
              <w:rPr>
                <w:rFonts w:ascii="Times New Roman" w:eastAsia="Calibri" w:hAnsi="Times New Roman" w:cs="Times New Roman"/>
                <w:b/>
              </w:rPr>
              <w:t xml:space="preserve">  -  </w:t>
            </w:r>
            <w:r w:rsidRPr="007A6A93">
              <w:rPr>
                <w:rFonts w:ascii="Times New Roman" w:eastAsia="Calibri" w:hAnsi="Times New Roman" w:cs="Times New Roman"/>
                <w:b/>
                <w:strike/>
              </w:rPr>
              <w:t>EX/III</w:t>
            </w:r>
          </w:p>
        </w:tc>
      </w:tr>
      <w:tr w:rsidR="00D204BC" w:rsidTr="00FF6D32">
        <w:trPr>
          <w:trHeight w:val="825"/>
          <w:jc w:val="center"/>
        </w:trPr>
        <w:tc>
          <w:tcPr>
            <w:tcW w:w="10891" w:type="dxa"/>
            <w:gridSpan w:val="3"/>
            <w:tcBorders>
              <w:bottom w:val="nil"/>
            </w:tcBorders>
          </w:tcPr>
          <w:p w:rsidR="00FF6D32" w:rsidRPr="00B8742D" w:rsidRDefault="00A608FA" w:rsidP="00FF6D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Firmamız tarafından kullanılan, yukarıda bilgileri verilen araçta, üreticinin yapmış olduğu beyanı ya da ADR tip onayını geçersiz kılacak herhangi bir modifikasyon ya da değişiklik yapılmadığının taahhüt ederim.</w:t>
            </w:r>
          </w:p>
        </w:tc>
      </w:tr>
      <w:tr w:rsidR="00D204BC" w:rsidTr="00FF6D32">
        <w:trPr>
          <w:trHeight w:val="1253"/>
          <w:jc w:val="center"/>
        </w:trPr>
        <w:tc>
          <w:tcPr>
            <w:tcW w:w="9131" w:type="dxa"/>
            <w:gridSpan w:val="2"/>
            <w:tcBorders>
              <w:bottom w:val="nil"/>
            </w:tcBorders>
          </w:tcPr>
          <w:p w:rsidR="00FF6D32" w:rsidRPr="00B8742D" w:rsidRDefault="00A608FA" w:rsidP="00FF6D32">
            <w:pPr>
              <w:spacing w:after="0"/>
              <w:ind w:left="87"/>
              <w:jc w:val="both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EX/III, FL, OX ve AT ARAÇLARI İÇİN FREN GEREKLİLİKLERİ</w:t>
            </w:r>
          </w:p>
          <w:p w:rsidR="00FF6D32" w:rsidRPr="00B8742D" w:rsidRDefault="00A608FA" w:rsidP="00FF6D3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742D">
              <w:rPr>
                <w:rFonts w:ascii="Times New Roman" w:hAnsi="Times New Roman" w:cs="Times New Roman"/>
              </w:rPr>
              <w:t>Üreticinin yapmış olduğu beyanı ya da ADR tip onayını geçersiz kılacak, aşağıdakilerden herhangi birinin performansını etkileyecek herhangi bir modifikasyon ya da değişiklik yapılmadığının taahhüt ederim.</w:t>
            </w:r>
          </w:p>
          <w:p w:rsidR="00FF6D32" w:rsidRPr="00B8742D" w:rsidRDefault="00A608FA" w:rsidP="00FF6D32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B8742D">
              <w:rPr>
                <w:rFonts w:ascii="Times New Roman" w:hAnsi="Times New Roman" w:cs="Times New Roman"/>
              </w:rPr>
              <w:t>ABS ya da</w:t>
            </w:r>
          </w:p>
          <w:p w:rsidR="00FF6D32" w:rsidRPr="00B8742D" w:rsidRDefault="00A608FA" w:rsidP="00FF6D32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B8742D">
              <w:rPr>
                <w:rFonts w:ascii="Times New Roman" w:hAnsi="Times New Roman" w:cs="Times New Roman"/>
              </w:rPr>
              <w:t>Yavaşlatıcı Fren sistemi</w:t>
            </w:r>
          </w:p>
          <w:p w:rsidR="00FF6D32" w:rsidRPr="00B8742D" w:rsidRDefault="00A608FA" w:rsidP="00FF6D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Sadece motorlu taşıtlar için: Tasarlanan brüt ağırlık_______kg; Tasarlanan yüklü ağırlığı_______kg</w:t>
            </w:r>
          </w:p>
        </w:tc>
        <w:tc>
          <w:tcPr>
            <w:tcW w:w="1760" w:type="dxa"/>
            <w:tcBorders>
              <w:bottom w:val="nil"/>
            </w:tcBorders>
            <w:vAlign w:val="center"/>
          </w:tcPr>
          <w:p w:rsidR="00FF6D32" w:rsidRPr="00B8742D" w:rsidRDefault="00A608FA" w:rsidP="00FF6D32">
            <w:pPr>
              <w:spacing w:after="0"/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 xml:space="preserve">Firma </w:t>
            </w:r>
          </w:p>
          <w:p w:rsidR="00FF6D32" w:rsidRPr="00B8742D" w:rsidRDefault="00A608FA" w:rsidP="00FF6D32">
            <w:pPr>
              <w:spacing w:after="0"/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(Kaşe , İmza)</w:t>
            </w:r>
          </w:p>
        </w:tc>
      </w:tr>
      <w:tr w:rsidR="00D204BC" w:rsidTr="00FF6D32">
        <w:trPr>
          <w:trHeight w:val="1582"/>
          <w:jc w:val="center"/>
        </w:trPr>
        <w:tc>
          <w:tcPr>
            <w:tcW w:w="9131" w:type="dxa"/>
            <w:gridSpan w:val="2"/>
          </w:tcPr>
          <w:p w:rsidR="00FF6D32" w:rsidRPr="00B8742D" w:rsidRDefault="00A608FA" w:rsidP="00FF6D32">
            <w:pPr>
              <w:spacing w:after="0"/>
              <w:ind w:left="87"/>
              <w:jc w:val="both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EX/II ARAÇLARI İÇİN ÖRTÜ(TENTE/BRANDA) TAAHHÜTNAMESİ</w:t>
            </w:r>
          </w:p>
          <w:p w:rsidR="00FF6D32" w:rsidRPr="00B8742D" w:rsidRDefault="00A608FA" w:rsidP="00FF6D3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742D">
              <w:rPr>
                <w:rFonts w:ascii="Times New Roman" w:hAnsi="Times New Roman" w:cs="Times New Roman"/>
              </w:rPr>
              <w:t>Şu anki örtünün bir önceki yıl kullanılan örtüyle aynı olduğunu ve araç üreticisinin/tedarikçisinin ya da örtü üreticisinin/tedarikçisinin beyanını bozacak şekilde modifikasyon yapılmadığını ve örtünün değiştirilmediğini taahhüt ederim.</w:t>
            </w:r>
          </w:p>
          <w:p w:rsidR="00FF6D32" w:rsidRPr="00B8742D" w:rsidRDefault="00A608FA" w:rsidP="00FF6D3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742D">
              <w:rPr>
                <w:rFonts w:ascii="Times New Roman" w:hAnsi="Times New Roman" w:cs="Times New Roman"/>
              </w:rPr>
              <w:t>(Eğer örtü değiştiyse lütfen üretici ya da tedarikçiden uygunluk beyanı edininiz.)</w:t>
            </w:r>
          </w:p>
        </w:tc>
        <w:tc>
          <w:tcPr>
            <w:tcW w:w="1760" w:type="dxa"/>
            <w:vAlign w:val="center"/>
          </w:tcPr>
          <w:p w:rsidR="00FF6D32" w:rsidRPr="00B8742D" w:rsidRDefault="00A608FA" w:rsidP="00FF6D32">
            <w:pPr>
              <w:spacing w:after="0"/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 xml:space="preserve">Firma </w:t>
            </w:r>
          </w:p>
          <w:p w:rsidR="00FF6D32" w:rsidRPr="00B8742D" w:rsidRDefault="00A608FA" w:rsidP="00FF6D32">
            <w:pPr>
              <w:spacing w:after="0"/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(Kaşe , İmza)</w:t>
            </w:r>
          </w:p>
        </w:tc>
      </w:tr>
      <w:tr w:rsidR="00D204BC" w:rsidTr="00FF6D32">
        <w:trPr>
          <w:trHeight w:val="1420"/>
          <w:jc w:val="center"/>
        </w:trPr>
        <w:tc>
          <w:tcPr>
            <w:tcW w:w="9131" w:type="dxa"/>
            <w:gridSpan w:val="2"/>
          </w:tcPr>
          <w:p w:rsidR="00FF6D32" w:rsidRPr="00B8742D" w:rsidRDefault="00A608FA" w:rsidP="00FF6D32">
            <w:pPr>
              <w:spacing w:after="0"/>
              <w:ind w:left="87"/>
              <w:jc w:val="both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EX/III ve MPÜB ARAÇLARI İÇİN GÖVDE BEYANI</w:t>
            </w:r>
          </w:p>
          <w:p w:rsidR="00FF6D32" w:rsidRPr="00B8742D" w:rsidRDefault="00A608FA" w:rsidP="00FF6D3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742D">
              <w:rPr>
                <w:rFonts w:ascii="Times New Roman" w:hAnsi="Times New Roman" w:cs="Times New Roman"/>
              </w:rPr>
              <w:t>Gövde üzerinde ve MPÜB özel patlayıcı bölmesinde üreticinin beyanını geçersiz kılabilecek herhangi bir tamirat, modifikasyon ya da boyama yapılmadığını taahhüt ederim.</w:t>
            </w:r>
          </w:p>
        </w:tc>
        <w:tc>
          <w:tcPr>
            <w:tcW w:w="1760" w:type="dxa"/>
            <w:vAlign w:val="center"/>
          </w:tcPr>
          <w:p w:rsidR="00FF6D32" w:rsidRPr="00B8742D" w:rsidRDefault="00A608FA" w:rsidP="00FF6D32">
            <w:pPr>
              <w:spacing w:after="0"/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 xml:space="preserve">Firma </w:t>
            </w:r>
          </w:p>
          <w:p w:rsidR="00FF6D32" w:rsidRPr="00B8742D" w:rsidRDefault="00A608FA" w:rsidP="00FF6D32">
            <w:pPr>
              <w:spacing w:after="0"/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(Kaşe , İmza)</w:t>
            </w:r>
          </w:p>
        </w:tc>
      </w:tr>
      <w:tr w:rsidR="00D204BC" w:rsidTr="00FF6D32">
        <w:trPr>
          <w:trHeight w:val="1178"/>
          <w:jc w:val="center"/>
        </w:trPr>
        <w:tc>
          <w:tcPr>
            <w:tcW w:w="9131" w:type="dxa"/>
            <w:gridSpan w:val="2"/>
          </w:tcPr>
          <w:p w:rsidR="00FF6D32" w:rsidRPr="00B8742D" w:rsidRDefault="00A608FA" w:rsidP="00FF6D32">
            <w:pPr>
              <w:spacing w:after="0"/>
              <w:ind w:left="65"/>
              <w:jc w:val="both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KABİNİN ARKASINDA METAL KORUMA OLMAYAN BÜTÜN OX ARAÇLARI İÇİN KABİN TAAHHÜTÜ</w:t>
            </w:r>
          </w:p>
          <w:p w:rsidR="00FF6D32" w:rsidRDefault="00A608FA" w:rsidP="00FF6D3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8742D">
              <w:rPr>
                <w:rFonts w:ascii="Times New Roman" w:hAnsi="Times New Roman" w:cs="Times New Roman"/>
              </w:rPr>
              <w:t>Kabin üzerinde üreticinin beyanını geçersiz kılabilecek herhangi bir tamirat, modifikasyon ya da boyama yapılmadığını taahhüt ederim.</w:t>
            </w:r>
          </w:p>
          <w:p w:rsidR="00FF6D32" w:rsidRPr="00B8742D" w:rsidRDefault="00FF6D32" w:rsidP="00FF6D32">
            <w:pPr>
              <w:spacing w:after="0"/>
              <w:ind w:left="65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:rsidR="00FF6D32" w:rsidRPr="00B8742D" w:rsidRDefault="00A608FA" w:rsidP="00FF6D32">
            <w:pPr>
              <w:spacing w:after="0"/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 xml:space="preserve">Firma </w:t>
            </w:r>
          </w:p>
          <w:p w:rsidR="00FF6D32" w:rsidRPr="00B8742D" w:rsidRDefault="00A608FA" w:rsidP="00FF6D32">
            <w:pPr>
              <w:spacing w:after="0"/>
              <w:ind w:left="87"/>
              <w:jc w:val="center"/>
              <w:rPr>
                <w:rFonts w:ascii="Times New Roman" w:hAnsi="Times New Roman" w:cs="Times New Roman"/>
                <w:b/>
              </w:rPr>
            </w:pPr>
            <w:r w:rsidRPr="00B8742D">
              <w:rPr>
                <w:rFonts w:ascii="Times New Roman" w:hAnsi="Times New Roman" w:cs="Times New Roman"/>
                <w:b/>
              </w:rPr>
              <w:t>(Kaşe , İmza)</w:t>
            </w:r>
          </w:p>
        </w:tc>
      </w:tr>
    </w:tbl>
    <w:p w:rsidR="00FF6D32" w:rsidRPr="00B8742D" w:rsidRDefault="00FF6D32" w:rsidP="00FF6D32">
      <w:pPr>
        <w:rPr>
          <w:rFonts w:ascii="Times New Roman" w:hAnsi="Times New Roman" w:cs="Times New Roman"/>
        </w:rPr>
      </w:pPr>
    </w:p>
    <w:sectPr w:rsidR="00FF6D32" w:rsidRPr="00B8742D" w:rsidSect="00FF6D32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54" w:rsidRDefault="00F36354">
      <w:pPr>
        <w:spacing w:after="0" w:line="240" w:lineRule="auto"/>
      </w:pPr>
      <w:r>
        <w:separator/>
      </w:r>
    </w:p>
  </w:endnote>
  <w:endnote w:type="continuationSeparator" w:id="0">
    <w:p w:rsidR="00F36354" w:rsidRDefault="00F3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807456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F6D32" w:rsidRPr="00F5189F" w:rsidRDefault="00FF6D32" w:rsidP="00FF6D32">
            <w:pPr>
              <w:spacing w:before="10" w:after="10" w:line="240" w:lineRule="auto"/>
              <w:rPr>
                <w:rFonts w:ascii="Times New Roman" w:hAnsi="Times New Roman" w:cs="Times New Roman"/>
              </w:rPr>
            </w:pPr>
          </w:p>
          <w:p w:rsidR="00FF6D32" w:rsidRPr="00F5189F" w:rsidRDefault="00FF6D32">
            <w:pPr>
              <w:pStyle w:val="Altbilgi"/>
              <w:jc w:val="right"/>
            </w:pPr>
            <w:r w:rsidRPr="00F5189F">
              <w:t xml:space="preserve">Sayfa </w:t>
            </w:r>
            <w:r w:rsidR="00795F12" w:rsidRPr="00F5189F">
              <w:rPr>
                <w:b/>
                <w:bCs/>
              </w:rPr>
              <w:fldChar w:fldCharType="begin"/>
            </w:r>
            <w:r w:rsidRPr="00F5189F">
              <w:rPr>
                <w:b/>
                <w:bCs/>
              </w:rPr>
              <w:instrText>PAGE</w:instrText>
            </w:r>
            <w:r w:rsidR="00795F12" w:rsidRPr="00F5189F">
              <w:rPr>
                <w:b/>
                <w:bCs/>
              </w:rPr>
              <w:fldChar w:fldCharType="separate"/>
            </w:r>
            <w:r w:rsidR="00755531">
              <w:rPr>
                <w:b/>
                <w:bCs/>
                <w:noProof/>
              </w:rPr>
              <w:t>1</w:t>
            </w:r>
            <w:r w:rsidR="00795F12" w:rsidRPr="00F5189F">
              <w:rPr>
                <w:b/>
                <w:bCs/>
              </w:rPr>
              <w:fldChar w:fldCharType="end"/>
            </w:r>
            <w:r w:rsidRPr="00F5189F">
              <w:t xml:space="preserve"> / </w:t>
            </w:r>
            <w:r w:rsidR="00795F12" w:rsidRPr="00F5189F">
              <w:rPr>
                <w:b/>
                <w:bCs/>
              </w:rPr>
              <w:fldChar w:fldCharType="begin"/>
            </w:r>
            <w:r w:rsidRPr="00F5189F">
              <w:rPr>
                <w:b/>
                <w:bCs/>
              </w:rPr>
              <w:instrText>NUMPAGES</w:instrText>
            </w:r>
            <w:r w:rsidR="00795F12" w:rsidRPr="00F5189F">
              <w:rPr>
                <w:b/>
                <w:bCs/>
              </w:rPr>
              <w:fldChar w:fldCharType="separate"/>
            </w:r>
            <w:r w:rsidR="00755531">
              <w:rPr>
                <w:b/>
                <w:bCs/>
                <w:noProof/>
              </w:rPr>
              <w:t>1</w:t>
            </w:r>
            <w:r w:rsidR="00795F12" w:rsidRPr="00F5189F">
              <w:rPr>
                <w:b/>
                <w:bCs/>
              </w:rPr>
              <w:fldChar w:fldCharType="end"/>
            </w:r>
          </w:p>
        </w:sdtContent>
      </w:sdt>
    </w:sdtContent>
  </w:sdt>
  <w:p w:rsidR="00FF6D32" w:rsidRPr="00F5189F" w:rsidRDefault="00FF6D32" w:rsidP="00FF6D32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54" w:rsidRDefault="00F36354">
      <w:pPr>
        <w:spacing w:after="0" w:line="240" w:lineRule="auto"/>
      </w:pPr>
      <w:r>
        <w:separator/>
      </w:r>
    </w:p>
  </w:footnote>
  <w:footnote w:type="continuationSeparator" w:id="0">
    <w:p w:rsidR="00F36354" w:rsidRDefault="00F3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800"/>
      <w:gridCol w:w="5670"/>
      <w:gridCol w:w="1134"/>
      <w:gridCol w:w="851"/>
      <w:gridCol w:w="425"/>
      <w:gridCol w:w="894"/>
    </w:tblGrid>
    <w:tr w:rsidR="00FF6D32" w:rsidTr="00FF6D32">
      <w:trPr>
        <w:cantSplit/>
        <w:trHeight w:val="280"/>
      </w:trPr>
      <w:tc>
        <w:tcPr>
          <w:tcW w:w="1800" w:type="dxa"/>
          <w:vMerge w:val="restart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113" w:right="-57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tr-TR"/>
            </w:rPr>
          </w:pPr>
          <w:r w:rsidRPr="006526E3">
            <w:rPr>
              <w:rFonts w:ascii="Calibri" w:eastAsia="Calibri" w:hAnsi="Calibri" w:cs="Times New Roman"/>
              <w:noProof/>
              <w:lang w:val="en-US"/>
            </w:rPr>
            <w:drawing>
              <wp:inline distT="0" distB="0" distL="0" distR="0">
                <wp:extent cx="946150" cy="946150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113" w:right="-57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6526E3">
            <w:rPr>
              <w:rFonts w:ascii="Times New Roman" w:eastAsia="Times New Roman" w:hAnsi="Times New Roman" w:cs="Times New Roman"/>
              <w:b/>
              <w:spacing w:val="-8"/>
              <w:sz w:val="14"/>
              <w:szCs w:val="16"/>
              <w:lang w:eastAsia="tr-TR"/>
            </w:rPr>
            <w:t>Ulaşım ve Lojistik Sistemleri Merkezi Başkanlığı</w:t>
          </w:r>
        </w:p>
      </w:tc>
      <w:tc>
        <w:tcPr>
          <w:tcW w:w="5670" w:type="dxa"/>
          <w:shd w:val="clear" w:color="auto" w:fill="auto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</w:pPr>
          <w:r w:rsidRPr="006526E3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TEHLİKELİ MADDE VE KOMBİNE TAŞIMACILIK MÜDÜRLÜĞÜ</w:t>
          </w:r>
        </w:p>
      </w:tc>
      <w:tc>
        <w:tcPr>
          <w:tcW w:w="1134" w:type="dxa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66" w:right="-108"/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</w:pPr>
          <w:r w:rsidRPr="006526E3"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  <w:t>Doküman No</w:t>
          </w:r>
        </w:p>
      </w:tc>
      <w:tc>
        <w:tcPr>
          <w:tcW w:w="2170" w:type="dxa"/>
          <w:gridSpan w:val="3"/>
          <w:shd w:val="clear" w:color="auto" w:fill="auto"/>
          <w:vAlign w:val="center"/>
        </w:tcPr>
        <w:p w:rsidR="00FF6D32" w:rsidRPr="00B8742D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31" w:right="-108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B8742D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ULM-02-FR-05-017</w:t>
          </w:r>
        </w:p>
      </w:tc>
    </w:tr>
    <w:tr w:rsidR="00FF6D32" w:rsidTr="00FF6D32">
      <w:trPr>
        <w:cantSplit/>
        <w:trHeight w:val="344"/>
      </w:trPr>
      <w:tc>
        <w:tcPr>
          <w:tcW w:w="1800" w:type="dxa"/>
          <w:vMerge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5670" w:type="dxa"/>
          <w:vMerge w:val="restart"/>
          <w:shd w:val="clear" w:color="auto" w:fill="auto"/>
          <w:vAlign w:val="center"/>
        </w:tcPr>
        <w:p w:rsidR="00FF6D32" w:rsidRPr="00F5189F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F5189F">
            <w:rPr>
              <w:rFonts w:ascii="Times New Roman" w:hAnsi="Times New Roman" w:cs="Times New Roman"/>
            </w:rPr>
            <w:t>ECE R 105 TEKNİK DÜZENLEMESİ VEYA 98/91/AT YÖNETMELİĞİNE GÖRE TİP ONAYLI ARAÇLAR İÇİN ADR BÖLÜM 9 UYGUNLUK KULLANICI DEKLARASYONU</w:t>
          </w:r>
        </w:p>
      </w:tc>
      <w:tc>
        <w:tcPr>
          <w:tcW w:w="1134" w:type="dxa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66" w:right="-108"/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</w:pPr>
          <w:r w:rsidRPr="006526E3"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  <w:t>Yayın Tarihi</w:t>
          </w:r>
        </w:p>
      </w:tc>
      <w:tc>
        <w:tcPr>
          <w:tcW w:w="2170" w:type="dxa"/>
          <w:gridSpan w:val="3"/>
          <w:shd w:val="clear" w:color="auto" w:fill="auto"/>
          <w:vAlign w:val="center"/>
        </w:tcPr>
        <w:p w:rsidR="00FF6D32" w:rsidRPr="00B8742D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31" w:right="-108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bdr w:val="nil"/>
              <w:lang w:eastAsia="tr-TR"/>
            </w:rPr>
            <w:t>21.03.2017</w:t>
          </w:r>
        </w:p>
      </w:tc>
    </w:tr>
    <w:tr w:rsidR="00FF6D32" w:rsidTr="00FF6D32">
      <w:trPr>
        <w:cantSplit/>
        <w:trHeight w:val="304"/>
      </w:trPr>
      <w:tc>
        <w:tcPr>
          <w:tcW w:w="1800" w:type="dxa"/>
          <w:vMerge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1134" w:type="dxa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66" w:right="-108"/>
            <w:rPr>
              <w:rFonts w:ascii="Times New Roman" w:eastAsia="Times New Roman" w:hAnsi="Times New Roman" w:cs="Times New Roman"/>
              <w:b/>
              <w:spacing w:val="-14"/>
              <w:sz w:val="18"/>
              <w:szCs w:val="18"/>
              <w:lang w:eastAsia="tr-TR"/>
            </w:rPr>
          </w:pPr>
          <w:r w:rsidRPr="006526E3">
            <w:rPr>
              <w:rFonts w:ascii="Times New Roman" w:eastAsia="Times New Roman" w:hAnsi="Times New Roman" w:cs="Times New Roman"/>
              <w:b/>
              <w:spacing w:val="-14"/>
              <w:sz w:val="18"/>
              <w:szCs w:val="18"/>
              <w:lang w:eastAsia="tr-TR"/>
            </w:rPr>
            <w:t>Revizyon Tarihi</w:t>
          </w:r>
        </w:p>
      </w:tc>
      <w:tc>
        <w:tcPr>
          <w:tcW w:w="851" w:type="dxa"/>
          <w:shd w:val="clear" w:color="auto" w:fill="auto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</w:p>
      </w:tc>
      <w:tc>
        <w:tcPr>
          <w:tcW w:w="425" w:type="dxa"/>
          <w:shd w:val="clear" w:color="auto" w:fill="auto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</w:pPr>
          <w:r w:rsidRPr="006526E3"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  <w:t>No</w:t>
          </w:r>
        </w:p>
      </w:tc>
      <w:tc>
        <w:tcPr>
          <w:tcW w:w="894" w:type="dxa"/>
          <w:shd w:val="clear" w:color="auto" w:fill="auto"/>
          <w:vAlign w:val="center"/>
        </w:tcPr>
        <w:p w:rsidR="00FF6D32" w:rsidRPr="006526E3" w:rsidRDefault="00FF6D32" w:rsidP="00FF6D32">
          <w:pPr>
            <w:tabs>
              <w:tab w:val="center" w:pos="4536"/>
              <w:tab w:val="right" w:pos="9072"/>
            </w:tabs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</w:p>
      </w:tc>
    </w:tr>
  </w:tbl>
  <w:p w:rsidR="00FF6D32" w:rsidRDefault="00FF6D3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57C92"/>
    <w:multiLevelType w:val="hybridMultilevel"/>
    <w:tmpl w:val="7C706660"/>
    <w:lvl w:ilvl="0" w:tplc="1B7EFE8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B4FEFCF6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40ACA08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82F61C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DC0D96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8B04BC1E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849494D2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CAE0A894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B9023726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4BC"/>
    <w:rsid w:val="00005944"/>
    <w:rsid w:val="00007B5E"/>
    <w:rsid w:val="00012442"/>
    <w:rsid w:val="00105F89"/>
    <w:rsid w:val="001448EE"/>
    <w:rsid w:val="001552C5"/>
    <w:rsid w:val="001B4076"/>
    <w:rsid w:val="00211A59"/>
    <w:rsid w:val="00237726"/>
    <w:rsid w:val="00337507"/>
    <w:rsid w:val="005010D6"/>
    <w:rsid w:val="0063269D"/>
    <w:rsid w:val="00683D69"/>
    <w:rsid w:val="00755531"/>
    <w:rsid w:val="00777172"/>
    <w:rsid w:val="00795F12"/>
    <w:rsid w:val="007A6A93"/>
    <w:rsid w:val="007B07D6"/>
    <w:rsid w:val="009872CA"/>
    <w:rsid w:val="009C34C0"/>
    <w:rsid w:val="009D3707"/>
    <w:rsid w:val="00A608FA"/>
    <w:rsid w:val="00A70EDC"/>
    <w:rsid w:val="00B317AA"/>
    <w:rsid w:val="00BA7A71"/>
    <w:rsid w:val="00CF73AF"/>
    <w:rsid w:val="00D204BC"/>
    <w:rsid w:val="00E32107"/>
    <w:rsid w:val="00E93054"/>
    <w:rsid w:val="00F36354"/>
    <w:rsid w:val="00FE3089"/>
    <w:rsid w:val="00FF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5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189F"/>
  </w:style>
  <w:style w:type="paragraph" w:styleId="Altbilgi">
    <w:name w:val="footer"/>
    <w:basedOn w:val="Normal"/>
    <w:link w:val="AltbilgiChar"/>
    <w:uiPriority w:val="99"/>
    <w:unhideWhenUsed/>
    <w:rsid w:val="00F5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189F"/>
  </w:style>
  <w:style w:type="paragraph" w:styleId="BalonMetni">
    <w:name w:val="Balloon Text"/>
    <w:basedOn w:val="Normal"/>
    <w:link w:val="BalonMetniChar"/>
    <w:uiPriority w:val="99"/>
    <w:semiHidden/>
    <w:unhideWhenUsed/>
    <w:rsid w:val="00F5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89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47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5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189F"/>
  </w:style>
  <w:style w:type="paragraph" w:styleId="Altbilgi">
    <w:name w:val="footer"/>
    <w:basedOn w:val="Normal"/>
    <w:link w:val="AltbilgiChar"/>
    <w:uiPriority w:val="99"/>
    <w:unhideWhenUsed/>
    <w:rsid w:val="00F5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189F"/>
  </w:style>
  <w:style w:type="paragraph" w:styleId="BalonMetni">
    <w:name w:val="Balloon Text"/>
    <w:basedOn w:val="Normal"/>
    <w:link w:val="BalonMetniChar"/>
    <w:uiPriority w:val="99"/>
    <w:semiHidden/>
    <w:unhideWhenUsed/>
    <w:rsid w:val="00F51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89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47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19B7-92D3-4FD3-9250-A251CEC4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BAŞ</dc:creator>
  <cp:lastModifiedBy>erkaner</cp:lastModifiedBy>
  <cp:revision>24</cp:revision>
  <cp:lastPrinted>2017-06-22T09:37:00Z</cp:lastPrinted>
  <dcterms:created xsi:type="dcterms:W3CDTF">2017-04-13T08:02:00Z</dcterms:created>
  <dcterms:modified xsi:type="dcterms:W3CDTF">2017-08-08T06:12:00Z</dcterms:modified>
</cp:coreProperties>
</file>